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48, 26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8-26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47, 19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7-19-nov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46, 12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6-12-nov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45, 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5-5-nov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44, 29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4-29-oktober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43, 22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3-22-oktober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42, 15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2-15-oktober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41, 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1-8-oktober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40, 1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0-1-oktober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39, 24 september 2020 tbv raadsagenda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24-september-2020-tbv-raadsagen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38, 17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17-september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46, 12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6-12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45, 5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5-5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7" meta:character-count="924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