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22,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2-28-me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21, 22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1-22-me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19, 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9-7-mei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18, 30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8-30-april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17 - 23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7-23-april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16 - 16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6-16-april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15 - 9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5-9-april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20, 14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0-14-mei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19, 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9-7-me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0" meta:character-count="632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