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- raadsvergadering 28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1-Lijst-ingekomen-stukken-raadsvergadering-28-oktober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