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- raadsvergadering 27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182,82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november/20:00/Ingekomen-stukken-brieven-gericht-aan-de-raad-van-25-oktober-tot-21-november-2024/Lijst-ingekomen-stukken-raadsvergadering-27-nov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7" meta:non-whitespace-character-count="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