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- raadsvergadering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7-november/20:00/Ingekomen-stukken-brieven-gericht-aan-de-raad-van-25-oktober-tot-21-november-2024/Lijst-ingekomen-stukken-raadsvergadering-2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