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- raadsvergadering 27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november/20:00/Ingekomen-stukken-brieven-gericht-aan-de-raad-van-25-oktober-tot-21-november-2024/Lijst-ingekomen-stukken-raadsvergadering-27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7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