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GroenLinks-vragen mbt rattenbestrijding en IPM-VRAGEN EN ANTWOORDEN-122030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89,90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rattenbestrijding-en-IPM-VRAGEN-EN-ANTWOORDEN-12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GemeenteBelangen-vragen mbt verkeersveiligheid Kievitsdel-VRAGEN EN ANTWOORDEN zknr 121365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verkeersveiligheid-Kievitsdel-VRAGEN-EN-ANTWOORDEN-zknr-12136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PRD-vragen mbt staatlozen-schadeclaims-rapport Poorthuis-uitstoot papierfabtiek-VRAGEN EN ANTWOORDEN-230720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95,48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staatlozen-schadeclaims-rapport-Poorthuis-uitstoot-papierfabtiek-VRAGEN-EN-ANTWOORDEN-2307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487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