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07:55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politieke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Fractie John Bartels-vragen mbt groenbeleid-VRAGEN EN ANTWOORDEN-163628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enkum.nl/Documenten/Schriftelijke-politieke-vragen/Fractie-John-Bartels-vragen-mbt-groenbeleid-VRAGEN-EN-ANTWOORDEN-163628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