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in" style:contextual-spacing="false" fo:line-height="150%"/>
    </style:style>
    <style:style style:name="P23" style:family="paragraph" style:parent-style-name="Standard">
      <style:paragraph-properties fo:margin-top="0.1665in" fo:margin-bottom="0.1665in" style:contextual-spacing="false" fo:line-height="200%"/>
    </style:style>
    <style:style style:name="P2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PRD - LAB-vragen inclusief beantwoording - Valkenburcht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80,61 KB</text:p>
          </table:table-cell>
          <table:table-cell table:style-name="Table3.A2" office:value-type="string">
            <text:p text:style-name="P23">
              <text:a xlink:type="simple" xlink:href="https://raad.renkum.nl/Documenten/Schriftelijke-politieke-vragen/Beantwoording-LAB-vragen-PRD-Valkenbur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2">
              <text:span text:style-name="T2"> RRR - LAB-vragen inclusief beantwoording - Brief aan inwoners van college inzake Nico Bovenweg op X november</text:span>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112,53 KB</text:p>
          </table:table-cell>
          <table:table-cell table:style-name="Table3.A2" office:value-type="string">
            <text:p text:style-name="P23">
              <text:a xlink:type="simple" xlink:href="https://raad.renkum.nl/Documenten/Schriftelijke-politieke-vragen/Beantwoording-LAB-vragen-RRR-Brief-aan-inwoners-van-college-inzake-nico-bovenweg-op-X-nov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D66 - LAB-vragen inclusief beantwoording - Kunst, cultuur, erfgoed 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117,11 KB</text:p>
          </table:table-cell>
          <table:table-cell table:style-name="Table3.A2" office:value-type="string">
            <text:p text:style-name="P23">
              <text:a xlink:type="simple" xlink:href="https://raad.renkum.nl/Documenten/Schriftelijke-politieke-vragen/20250114-reactie-LAB-vragen-D66RenkumConcertzaalkunstencultuur-vs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1" meta:character-count="452" meta:non-whitespace-character-count="4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