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VVD-CDA-PvdA-PRD mbt wijzigen van bestemmingen in vastgestelde bestemmingsplannen-aangenomen.pdf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VVD-CDA-PvdA-PRD-mbt-wijzigen-van-bestemmingen-in-vastgestelde-bestemmingsplann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D66-GL-PRD-CDA mbt pilot camperplaatsen-aangenomen.pdf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D66-GL-PRD-CDA-mbt-pilot-camperplaatse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PvdA-CDA-PRD mbt reserve sociaal domein-verworpen.pdf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vdA-CDA-PRD-mbt-reserve-sociaal-domein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D66 mbt integrale aanpak promotie-aangehouden.pdf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D66-mbt-integrale-aanpak-promotie-aangehou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GB mbt onderzoek crowdfunding-overgenomen door college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GB-mbt-onderzoek-crowdfunding-overgenomen-door-college-B-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CDA-PvdA-D66-GB mbt regionale gezondheidsvisie-aangenomen.pdf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435,55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CDA-PvdA-D66-GB-mbt-regionale-gezondheidsvisie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CDA-PvdA-GB-D66 mbt regionale gezondheidsvisie-aangenomen.pdf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452,83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CDA-PvdA-GB-D66-mbt-regionale-gezondheidsvisie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VVD-D66-GL-CDA-GB-RZS-PvdA-PRD mbt bp Oosterbeek-Zuid 2016-aangenomen.pdf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808,25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VVD-D66-GL-CDA-GB-RZS-PvdA-PRD-mbt-bp-Oosterbeek-Zuid-2016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VVD-CDA-GB-PvdA-D66 mbt bp Oosterbeek-Zuid 2016-aangenomen.pdf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VVD-CDA-GB-PvdA-D66-mbt-bp-Oosterbeek-Zuid-2016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PvdA-GL mbt bp Oosterbeek-Zuid 2016-aangenomen.pdf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vdA-GL-mbt-bp-Oosterbeek-Zuid-2016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PvdA mbt bp Oosterbeek-Zuid 2016-aangenomen.pdf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vdA-mbt-bp-Oosterbeek-Zuid-2016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GL-GB-PvdA mbt bp Oosterbeek-Zuid 2016 - groene ruimte Geelkerkenkamp-verworpen.pdf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GL-GB-PvdA-mbt-bp-Oosterbeek-Zuid-2016-groene-ruimte-Geelkerkenkamp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CDA-VVD-D66 mbt bp Oosterbeek-Zuid 2016-aangenomen.pdf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CDA-VVD-D66-mbt-bp-Oosterbeek-Zuid-2016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4" meta:character-count="1456" meta:non-whitespace-character-count="1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