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VVD-CDA-PvdA-PRD mbt wijzigen van bestemmingen in vastgestelde bestemmingsplannen-aangenomen.pdf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VVD-CDA-PvdA-PRD-mbt-wijzigen-van-bestemmingen-in-vastgestelde-bestemmingsplann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D66-GL-PRD-CDA mbt pilot camperplaatsen-aangenomen.pdf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D66-GL-PRD-CDA-mbt-pilot-camperplaats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PvdA-CDA-PRD mbt reserve sociaal domein-verworpen.pdf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CDA-PRD-mbt-reserve-sociaal-domei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D66 mbt integrale aanpak promotie-aangehouden.pdf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mbt-integrale-aanpak-promotie-aangehou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GB mbt onderzoek crowdfunding-overgenomen door college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GB-mbt-onderzoek-crowdfunding-overgenomen-door-college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CDA-PvdA-D66-GB mbt regionale gezondheidsvisie-aangenomen.pdf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PvdA-D66-GB-mbt-regionale-gezondheidsvisie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CDA-PvdA-GB-D66 mbt regionale gezondheidsvisie-aangenomen.pdf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PvdA-GB-D66-mbt-regionale-gezondheidsvisie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VVD-D66-GL-CDA-GB-RZS-PvdA-PRD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808,25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VVD-D66-GL-CDA-GB-RZS-PvdA-PRD-mbt-bp-Oosterbeek-Zuid-2016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VVD-CDA-GB-PvdA-D66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VVD-CDA-GB-PvdA-D66-mbt-bp-Oosterbeek-Zuid-2016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PvdA-GL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GL-mbt-bp-Oosterbeek-Zuid-2016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PvdA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mbt-bp-Oosterbeek-Zuid-2016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GL-GB-PvdA mbt bp Oosterbeek-Zuid 2016 - groene ruimte Geelkerkenkamp-verworpen.pdf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L-GB-PvdA-mbt-bp-Oosterbeek-Zuid-2016-groene-ruimte-Geelkerkenkamp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CDA-VVD-D66 mbt bp Oosterbeek-Zuid 2016-aangenomen.pdf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VVD-D66-mbt-bp-Oosterbeek-Zuid-2016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4" meta:character-count="1456" meta:non-whitespace-character-count="1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