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PvdA-D66-RZS mbt Veilig Thuis stichting onder VGGM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vdA-D66-RZS-mbt-Veilig-Thuis-stichting-onder-VGG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mbt verkeersproblematiek Van Borsselenweg Oosterbeek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vdA-mbt-verkeersproblematiek-Van-Borsselenweg-Oosterbe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VVD-GL-CDA-PvdA mbt bp Tuin de Lage Oorsprong 2016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964,47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VVD-GL-CDA-PvdA-mbt-bp-Tuin-de-Lage-Oorsprong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399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