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7 Motie raad mbt vrijwiliige ouderenadviseur-aangenomen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466,09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Motie-raad-mbt-vrijwiliige-ouderenadviseur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7 Amendement VVD GB PRD GL mbt Kadernota Sociaal Domein-aangenomen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912,64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VVD-GB-PRD-GL-mbt-Kadernota-Sociaal-Domei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7 Amendement D66 PRD GL mbt Kadernota Sociaal Domein-inclusieve samenleving-verworpen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659,64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D66-PRD-GL-mbt-Kadernota-Sociaal-Domein-inclusieve-samenleving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6 Amendement raad mbt komgrenswijziging Wolfheze Noord-aangenomen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480,93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raad-mbt-komgrenswijziging-Wolfheze-Noor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9b Motie vreemd GB PvdA GL VVD D66 CDA mbt veilig kruispunt Hogenkampseweg-aangenomen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621,19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b-Motie-vreemd-GB-PvdA-GL-VVD-D66-CDA-mbt-veilig-kruispunt-Hogenkampseweg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9a Motie vreemd VVD PvdA GL D66 GB mbt flexwoningen-aangenomen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469,33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a-Motie-vreemd-VVD-PvdA-GL-D66-GB-mbt-flexwoningen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6 Amendement Komgrenswijziging Wolfheze Noord GB VVD CDA GL PvdA D66 PRD - Tekening Uitwerking nieuwe situatie komgrens Het Schild dd 25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Komgrenswijziging-Wolfheze-Noord-GB-VVD-CDA-GL-PvdA-D66-PRD-Tekening-Uitwerking-nieuwe-situatie-komgrens-Het-Schild-dd-25-oktober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9" meta:character-count="980" meta:non-whitespace-character-count="8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