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1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Agendapunt 9c Motie vreemd PRD mbt visie kerken en kerkgebouwen gem Renkum-teruggenomen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350,29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9c-Motie-vreemd-PRD-mbt-visie-kerken-en-kerkgebouwen-gem-Renkum-terug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Agendapunt 9b Motie vreemd PRD mbt drang jeugdzorg-teruggenomen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997,28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9b-Motie-vreemd-PRD-mbt-drang-jeugdzorg-terug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Agendapunt 9a Motie vreemd PRD mbt evaluatie coalitieakkoord 2018-2022-verworpen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342,21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9a-Motie-vreemd-PRD-mbt-evaluatie-coalitieakkoord-2018-2022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Agendapunt 9 Motie GL mbt omgevingsfonds voor grootschalige energie opwek-teruggenomen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349,45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9-Motie-GL-mbt-omgevingsfonds-voor-grootschalige-energie-opwek-terug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Agendapunt 9 Amendement VVD GB CDA mbt RES-aangenomen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546,19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9-Amendement-VVD-GB-CDA-mbt-RES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7" meta:character-count="645" meta:non-whitespace-character-count="5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1145877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1145877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