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9 Amendement GB PvdA PRD GL VVD inzake Overschot economic board-aangenomen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-Amendement-GB-PvdA-PRD-GL-VVD-inzake-Overschot-economic-board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7 Amendement VVD-FS-GL-D66-amendement 2 groenberaad.002-aangenomen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-Amendement-VVD-FS-GL-D66-amendement-2-groenberaad-002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7 Amendement VVD-FS-GL-D66-amendement 1 groenberaad.003-aangenomen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-Amendement-VVD-FS-GL-D66-amendement-1-groenberaad-003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vreemd CDA GB D66 mbt kaders voor functiewijziging en de uitvoering van integraal ruimtelijk beleid-aangenomen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130,08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CDA-GB-D66-mbt-kaders-voor-functiewijziging-en-de-uitvoering-van-integraal-ruimtelijk-beleid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vreemd GB PRD inzake Renkum Ontmoet-doorgeschoven naar juni-raad 2021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GB-PRD-inzake-Renkum-Ontmoet-doorgeschoven-naar-juni-raad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vreemd D66 GL CDA inzake Natuur- en landschapsinclusief bouwen en ontwerpen-verworpen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D66-GL-CDA-inzake-Natuur-en-landschapsinclusief-bouwen-en-ontwerpen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8" meta:character-count="823" meta:non-whitespace-character-count="7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