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5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9b motie vreemd GB VVD D66 mbt exploitatie Doelum-AANGENOMEN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Motie-vreemd-mbt-exploitatie-Doelum/Agendapunt-9b-motie-vreemd-GB-VVD-D66-mbt-exploitatie-Doelu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9a motie vreemd D66 CDA PvdA - Kunst en cultuur in Renkum fysiek voor iedereen bereikbaar-AANGENOMEN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Motie-vreemd-kunst-en-cultuur-in-Renkum-fysiek-voor-iedereen-bereikbaar/Agendapunt-9a-motie-vreemd-D66-CDA-PvdA-Kunst-en-cultuur-in-Renkum-fysiek-voor-iedereen-bereikbaar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8 motie GB VVD CDA D66 mbt Regionale Agenda 2023-2024-AANGENOMEN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Groene-Metropoolregio-Arnhem-Nijmegen-deelname-regionale-opgaven-2023-2024/Agendapunt-8-motie-GB-VVD-CDA-D66-mbt-Regionale-Agenda-2023-2024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7 MOTIE D66 GL CDA PvdA -ook betaalbaar wonen in de Nieuwe Valkenburcht-AANGENOMEN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Kaderstelling-De-Valkenburcht/Agendapunt-7-MOTIE-D66-GL-CDA-PvdA-ook-betaalbaar-wonen-in-de-Nieuwe-Valkenburch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7 amendement GroenLinks CDA - Valkenburcht niet hoger dan nu-NIET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Kaderstelling-De-Valkenburcht/Agendapunt-7-amendement-GroenLinks-CDA-Valkenburcht-niet-hoger-dan-nu-NIET-INGEDI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7 amendement D66 GL CDA ONE PvdA -ook betaalbaar wonen in de Nieuwe Valkenburcht-NIET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23-november/20:00/Kaderstelling-De-Valkenburcht/Agendapunt-7-amendement-D66-GL-CDA-ONE-PvdA-ook-betaalbaar-wonen-in-de-Nieuwe-Valkenburcht-NIET-INGEDI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motie GL PvdA D66 FJB CDA ONE - Natuurinclusieve landbouw v2-AANGENOMEN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motie-GL-PvdA-D66-FJB-CDA-ONE-Natuurinclusieve-landbouw-v2-AANGENO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motie GB - Wat doen we met ravijnjaar 2026-VERWORPEN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motie-GB-Wat-doen-we-met-ravijnjaar-2026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motie FJB mbt opnamedeel IHP in het Grondbedrijf-INGETROKKEN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motie-FJB-mbt-opnamedeel-IHP-in-het-Grondbedrijf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motie D66 VVD - steun voor de Renkumse ondernemers in de energiecrisis-versie 1-AANGENOMEN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motie-D66-VVD-steun-voor-de-Renkumse-ondernemers-in-de-energiecrisis-versie-1-AANGENO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amendement VVD CDA mbt open einde regelingen beperken-VERWORPEN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amendement-VVD-CDA-mbt-open-einde-regelingen-beperk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amendement VVD CDA mbt doorbraakmethode effectief inzetten-AANGENOMEN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amendement-VVD-CDA-mbt-doorbraakmethode-effectief-inzetten-AANGENO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amendement GB mbt evaluatie bijzondere bijstand-AANGENOMEN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amendement-GB-mbt-evaluatie-bijzondere-bijstand-AANGEN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amendement FJB - volledig uitrollen Koersplan Renkum 02112022-VERWORPEN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amendement-FJB-volledig-uitrollen-Koersplan-Renkum-02112022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amendement D66 - Renkum sluit zich aan bij het Schone Lucht Akkoord-AANGENOMEN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31-oktober/20:00/Begroting-2023/BEGROTING-amendement-D66-Renkum-sluit-zich-aan-bij-het-Schone-Lucht-Akkoord-AANGENOM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9 amendement D66 mbt startnotitie bestuurlijke toekomst (1)-NIET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Startnotitie-Bestuurlijke-toekomst-Gemeente-Renkum/Agendapunt-9-amendement-D66-mbt-startnotitie-bestuurlijke-toekomst-1-NIET-IN-STEMMING-GEB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 motie GL PvdA D66 FJB CDA ONE - Natuurinclusieve landbouw v2-AANGENOMEN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motie-GL-PvdA-D66-FJB-CDA-ONE-Natuurinclusieve-landbouw-v2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motie GB - Wat doen we met ravijnjaar 2026-VERWORPEN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motie-GB-Wat-doen-we-met-ravijnjaar-2026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BEGROTING motie FJB mbt opnamedeel IHP in het Grondbedrijf-INGETROKKEN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motie-FJB-mbt-opnamedeel-IHP-in-het-Grondbedrijf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 motie D66 VVD - steun voor de Renkumse ondernemers in de energiecrisis-versie 1-AANGENOMEN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motie-D66-VVD-steun-voor-de-Renkumse-ondernemers-in-de-energiecrisis-versie-1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 amendement VVD CDA mbt open einde regelingen beperken-VERWORPEN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amendement-VVD-CDA-mbt-open-einde-regelingen-beperken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 amendement VVD CDA mbt doorbraakmethode effectief inzetten-AANGENOMEN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amendement-VVD-CDA-mbt-doorbraakmethode-effectief-inzett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 amendement GB mbt evaluatie bijzondere bijstand-AANGENOMEN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amendement-GB-mbt-evaluatie-bijzondere-bijstand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BEGROTING amendement FJB - volledig uitrollen Koersplan Renkum 02112022-VERWORPEN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amendement-FJB-volledig-uitrollen-Koersplan-Renkum-02112022-VERW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amendement D66 - Renkum sluit zich aan bij het Schone Lucht Akkoord-AANGENOMEN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Begroting-2023/BEGROTING-amendement-D66-Renkum-sluit-zich-aan-bij-het-Schone-Lucht-Akkoord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44" meta:character-count="2954" meta:non-whitespace-character-count="2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