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20a motie vreemd D66 CDA mbt Invoeren en uitdragen Fair Practice Code-INGETROKKEN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20a-motie-vreemd-D66-CDA-mbt-Invoeren-en-uitdragen-Fair-Practice-Code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