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Oproep Aanleveren Suggesties Straatnaamgeving_DOORGEGESCHOVEN NAAR 29-01-25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18-december/20:00/Motie-vreemd-Oproep-Aanleveren-Suggesties-Straatnaamgeving-PRD/Motie-Oproep-Aanleveren-Suggesties-Straatnaamgeving-DOORGEGESCHOVEN-NAAR-29-0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Valkenburcht- nieuwe eigenaar nieuwe kaders_INGETROKKEN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18-december/20:00/Motie-vreemd-Valkenburcht-nieuwe-eigenaar-nieuwe-kaders-RRR-CDA-PRD-D66/Motie-Valkenburcht-nieuwe-eigenaar-nieuwe-kaders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Verordening Lokale heffingen 2025 (D66, PvdA en GL)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18-december/20:00/Lokale-Heffingen-2025/Amendement-Verordening-Lokale-heffingen-2025-D66-PvdA-en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Verordening Auditcommissie Raadsvergadering - VVD D66 PVDA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18-december/20:00/Verordening-Auditcommissie-Renkum-2024/Amendement-Verordening-Auditcommissie-Raadsvergadering-VVD-D66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'de vervuiler betaalt' (VVD)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18-december/20:00/Lokale-Heffingen-2025/Amendement-de-vervuiler-betaalt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Verkeersveiligheid Scholenstrip Renkum (RRR)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18-december/20:00/Bestemmingsplan-Bram-Streeflandweg/Amendement-Verkeersveiligheid-Scholenstrip-Renkum-R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700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