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8 Amendement RRR Gedragscode gemeenteraad Renkum-VERWORPEN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37,89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1-januari/20:00/Gedragscode-en-integriteitsregels-raads-en-commissieleden-gemeente-Renkum-2024/Agendapunt-8-Amendement-RRR-Gedragscode-gemeenteraad-Renkum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10 motie Inwonersinitiatieven 2024 - RRR VVD FJB D66 - aangepast-VERWORPEN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76,58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1-januari/20:00/Startnotitie-visie-inwonersparticipatie/Agendapunt-10-motie-Inwonersinitiatieven-2024-RRR-VVD-FJB-D66-aangepast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vreemd D66 GB FJB VVD - Renkum terug in The Economic Board-AANGENOMEN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73,29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1-januari/20:00/Motie-vreemd-aan-de-orde/Motie-vreemd-D66-GB-FJB-VVD-Renkum-terug-in-The-Economic-Board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0" meta:character-count="440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